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7DE93" w14:textId="77777777" w:rsidR="003C1CAA" w:rsidRDefault="00226AF6">
      <w:pPr>
        <w:spacing w:after="30"/>
      </w:pPr>
      <w:r>
        <w:rPr>
          <w:b/>
          <w:bCs/>
          <w:color w:val="1F4D78"/>
          <w:sz w:val="34"/>
          <w:szCs w:val="34"/>
        </w:rPr>
        <w:t>Consent for Prenatal Consultation</w:t>
      </w:r>
    </w:p>
    <w:p w14:paraId="20A28A8A" w14:textId="77777777" w:rsidR="003C1CAA" w:rsidRDefault="00226AF6">
      <w:pPr>
        <w:spacing w:after="130"/>
      </w:pPr>
      <w:r>
        <w:rPr>
          <w:color w:val="5B6472"/>
        </w:rPr>
        <w:t>Consent for prenatal lactation education and planning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C1CAA" w14:paraId="643A18B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5F8FB"/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16A9A182" w14:textId="77777777" w:rsidR="003C1CAA" w:rsidRDefault="00226AF6">
            <w:pPr>
              <w:spacing w:after="45"/>
            </w:pPr>
            <w:r>
              <w:rPr>
                <w:b/>
                <w:bCs/>
                <w:color w:val="1F4D78"/>
                <w:sz w:val="20"/>
                <w:szCs w:val="20"/>
              </w:rPr>
              <w:t>Please read carefully</w:t>
            </w:r>
          </w:p>
          <w:p w14:paraId="04A5B5BF" w14:textId="77777777" w:rsidR="003C1CAA" w:rsidRDefault="00226AF6">
            <w:pPr>
              <w:spacing w:after="0" w:line="260" w:lineRule="auto"/>
            </w:pPr>
            <w:r>
              <w:rPr>
                <w:sz w:val="20"/>
                <w:szCs w:val="20"/>
              </w:rPr>
              <w:t>This consent applies to prenatal lactation consultation services before baby arrives.</w:t>
            </w:r>
          </w:p>
        </w:tc>
      </w:tr>
    </w:tbl>
    <w:p w14:paraId="23D3AE8E" w14:textId="77777777" w:rsidR="003C1CAA" w:rsidRDefault="00226AF6">
      <w:pPr>
        <w:pStyle w:val="Heading1"/>
      </w:pPr>
      <w:r>
        <w:t>Consent for Prenatal Consultation</w:t>
      </w:r>
    </w:p>
    <w:p w14:paraId="0ADC314A" w14:textId="77777777" w:rsidR="003C1CAA" w:rsidRDefault="00226AF6">
      <w:pPr>
        <w:spacing w:after="115" w:line="292" w:lineRule="auto"/>
      </w:pPr>
      <w:r>
        <w:t>I consent to receive prenatal lactation consultation services. I understand that this consultation is for educational and planning purposes and does not replace medical advice from my obstetrician or midwife.</w:t>
      </w:r>
    </w:p>
    <w:p w14:paraId="3C5BA419" w14:textId="77777777" w:rsidR="003C1CAA" w:rsidRDefault="00226AF6">
      <w:pPr>
        <w:pStyle w:val="Heading1"/>
      </w:pPr>
      <w:r>
        <w:t>Acknowledgment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C1CAA" w14:paraId="4CE3A18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22B3201C" w14:textId="77777777" w:rsidR="003C1CAA" w:rsidRDefault="00226AF6">
            <w:pPr>
              <w:spacing w:after="0" w:line="270" w:lineRule="auto"/>
            </w:pPr>
            <w:r>
              <w:rPr>
                <w:color w:val="1F4D78"/>
              </w:rPr>
              <w:t>☐</w:t>
            </w:r>
            <w:r>
              <w:rPr>
                <w:color w:val="1F4D78"/>
              </w:rPr>
              <w:t xml:space="preserve"> </w:t>
            </w:r>
            <w:r>
              <w:rPr>
                <w:sz w:val="21"/>
                <w:szCs w:val="21"/>
              </w:rPr>
              <w:t>I consent to prenatal consultation.</w:t>
            </w:r>
          </w:p>
        </w:tc>
      </w:tr>
    </w:tbl>
    <w:p w14:paraId="53B852DE" w14:textId="77777777" w:rsidR="003C1CAA" w:rsidRDefault="00226AF6">
      <w:pPr>
        <w:pStyle w:val="Heading1"/>
      </w:pPr>
      <w:r>
        <w:t>Signature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3C1CAA" w14:paraId="1C072E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614FE989" w14:textId="77777777" w:rsidR="003C1CAA" w:rsidRDefault="00226AF6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name</w:t>
            </w:r>
          </w:p>
          <w:p w14:paraId="51BF1345" w14:textId="77777777" w:rsidR="003C1CAA" w:rsidRDefault="00226AF6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2A532A7D" w14:textId="77777777" w:rsidR="003C1CAA" w:rsidRDefault="00226AF6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birth</w:t>
            </w:r>
          </w:p>
          <w:p w14:paraId="5391D0E1" w14:textId="77777777" w:rsidR="003C1CAA" w:rsidRDefault="00226AF6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  <w:tr w:rsidR="003C1CAA" w14:paraId="4A51405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5A9FA56B" w14:textId="77777777" w:rsidR="003C1CAA" w:rsidRDefault="00226AF6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signature</w:t>
            </w:r>
          </w:p>
          <w:p w14:paraId="3999CE9E" w14:textId="77777777" w:rsidR="003C1CAA" w:rsidRDefault="00226AF6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5C984795" w14:textId="77777777" w:rsidR="003C1CAA" w:rsidRDefault="00226AF6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signed</w:t>
            </w:r>
          </w:p>
          <w:p w14:paraId="58FF0435" w14:textId="77777777" w:rsidR="003C1CAA" w:rsidRDefault="00226AF6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</w:tbl>
    <w:p w14:paraId="2A1F2B32" w14:textId="77777777" w:rsidR="00226AF6" w:rsidRDefault="00226AF6"/>
    <w:sectPr w:rsidR="00226AF6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8FFFF" w14:textId="77777777" w:rsidR="00226AF6" w:rsidRDefault="00226AF6">
      <w:pPr>
        <w:spacing w:after="0" w:line="240" w:lineRule="auto"/>
      </w:pPr>
      <w:r>
        <w:separator/>
      </w:r>
    </w:p>
  </w:endnote>
  <w:endnote w:type="continuationSeparator" w:id="0">
    <w:p w14:paraId="15A6F35C" w14:textId="77777777" w:rsidR="00226AF6" w:rsidRDefault="0022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D82C" w14:textId="77777777" w:rsidR="003C1CAA" w:rsidRDefault="00226AF6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844820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844820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8C2DE" w14:textId="77777777" w:rsidR="00226AF6" w:rsidRDefault="00226AF6">
      <w:pPr>
        <w:spacing w:after="0" w:line="240" w:lineRule="auto"/>
      </w:pPr>
      <w:r>
        <w:separator/>
      </w:r>
    </w:p>
  </w:footnote>
  <w:footnote w:type="continuationSeparator" w:id="0">
    <w:p w14:paraId="27FF2CA8" w14:textId="77777777" w:rsidR="00226AF6" w:rsidRDefault="00226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CE05D" w14:textId="77777777" w:rsidR="003C1CAA" w:rsidRDefault="00226AF6">
    <w:pPr>
      <w:spacing w:after="0"/>
      <w:jc w:val="right"/>
    </w:pPr>
    <w:r>
      <w:rPr>
        <w:b/>
        <w:bCs/>
        <w:color w:val="5B6472"/>
        <w:sz w:val="18"/>
        <w:szCs w:val="18"/>
      </w:rPr>
      <w:t>Consent for Prenatal Consultation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161F8"/>
    <w:multiLevelType w:val="hybridMultilevel"/>
    <w:tmpl w:val="621AF62E"/>
    <w:lvl w:ilvl="0" w:tplc="0186EB26">
      <w:start w:val="1"/>
      <w:numFmt w:val="decimal"/>
      <w:lvlText w:val="%1."/>
      <w:lvlJc w:val="left"/>
      <w:pPr>
        <w:ind w:left="540" w:hanging="270"/>
      </w:pPr>
    </w:lvl>
    <w:lvl w:ilvl="1" w:tplc="95FC9392">
      <w:numFmt w:val="decimal"/>
      <w:lvlText w:val=""/>
      <w:lvlJc w:val="left"/>
    </w:lvl>
    <w:lvl w:ilvl="2" w:tplc="CDC6C3D0">
      <w:numFmt w:val="decimal"/>
      <w:lvlText w:val=""/>
      <w:lvlJc w:val="left"/>
    </w:lvl>
    <w:lvl w:ilvl="3" w:tplc="9D30E79E">
      <w:numFmt w:val="decimal"/>
      <w:lvlText w:val=""/>
      <w:lvlJc w:val="left"/>
    </w:lvl>
    <w:lvl w:ilvl="4" w:tplc="3C002AAE">
      <w:numFmt w:val="decimal"/>
      <w:lvlText w:val=""/>
      <w:lvlJc w:val="left"/>
    </w:lvl>
    <w:lvl w:ilvl="5" w:tplc="C6C8660C">
      <w:numFmt w:val="decimal"/>
      <w:lvlText w:val=""/>
      <w:lvlJc w:val="left"/>
    </w:lvl>
    <w:lvl w:ilvl="6" w:tplc="4ED0FC8E">
      <w:numFmt w:val="decimal"/>
      <w:lvlText w:val=""/>
      <w:lvlJc w:val="left"/>
    </w:lvl>
    <w:lvl w:ilvl="7" w:tplc="916E9742">
      <w:numFmt w:val="decimal"/>
      <w:lvlText w:val=""/>
      <w:lvlJc w:val="left"/>
    </w:lvl>
    <w:lvl w:ilvl="8" w:tplc="32E26F28">
      <w:numFmt w:val="decimal"/>
      <w:lvlText w:val=""/>
      <w:lvlJc w:val="left"/>
    </w:lvl>
  </w:abstractNum>
  <w:abstractNum w:abstractNumId="1" w15:restartNumberingAfterBreak="0">
    <w:nsid w:val="3C3D3B5A"/>
    <w:multiLevelType w:val="hybridMultilevel"/>
    <w:tmpl w:val="61906E36"/>
    <w:lvl w:ilvl="0" w:tplc="A6F4736A">
      <w:start w:val="1"/>
      <w:numFmt w:val="bullet"/>
      <w:lvlText w:val="●"/>
      <w:lvlJc w:val="left"/>
      <w:pPr>
        <w:ind w:left="720" w:hanging="360"/>
      </w:pPr>
    </w:lvl>
    <w:lvl w:ilvl="1" w:tplc="2D86CA0C">
      <w:start w:val="1"/>
      <w:numFmt w:val="bullet"/>
      <w:lvlText w:val="○"/>
      <w:lvlJc w:val="left"/>
      <w:pPr>
        <w:ind w:left="1440" w:hanging="360"/>
      </w:pPr>
    </w:lvl>
    <w:lvl w:ilvl="2" w:tplc="C652DFE8">
      <w:start w:val="1"/>
      <w:numFmt w:val="bullet"/>
      <w:lvlText w:val="■"/>
      <w:lvlJc w:val="left"/>
      <w:pPr>
        <w:ind w:left="2160" w:hanging="360"/>
      </w:pPr>
    </w:lvl>
    <w:lvl w:ilvl="3" w:tplc="8BBC2CF4">
      <w:start w:val="1"/>
      <w:numFmt w:val="bullet"/>
      <w:lvlText w:val="●"/>
      <w:lvlJc w:val="left"/>
      <w:pPr>
        <w:ind w:left="2880" w:hanging="360"/>
      </w:pPr>
    </w:lvl>
    <w:lvl w:ilvl="4" w:tplc="09E61238">
      <w:start w:val="1"/>
      <w:numFmt w:val="bullet"/>
      <w:lvlText w:val="○"/>
      <w:lvlJc w:val="left"/>
      <w:pPr>
        <w:ind w:left="3600" w:hanging="360"/>
      </w:pPr>
    </w:lvl>
    <w:lvl w:ilvl="5" w:tplc="57443764">
      <w:start w:val="1"/>
      <w:numFmt w:val="bullet"/>
      <w:lvlText w:val="■"/>
      <w:lvlJc w:val="left"/>
      <w:pPr>
        <w:ind w:left="4320" w:hanging="360"/>
      </w:pPr>
    </w:lvl>
    <w:lvl w:ilvl="6" w:tplc="61D0DE88">
      <w:start w:val="1"/>
      <w:numFmt w:val="bullet"/>
      <w:lvlText w:val="●"/>
      <w:lvlJc w:val="left"/>
      <w:pPr>
        <w:ind w:left="5040" w:hanging="360"/>
      </w:pPr>
    </w:lvl>
    <w:lvl w:ilvl="7" w:tplc="8A6A6A40">
      <w:start w:val="1"/>
      <w:numFmt w:val="bullet"/>
      <w:lvlText w:val="●"/>
      <w:lvlJc w:val="left"/>
      <w:pPr>
        <w:ind w:left="5760" w:hanging="360"/>
      </w:pPr>
    </w:lvl>
    <w:lvl w:ilvl="8" w:tplc="ACCED54C">
      <w:start w:val="1"/>
      <w:numFmt w:val="bullet"/>
      <w:lvlText w:val="●"/>
      <w:lvlJc w:val="left"/>
      <w:pPr>
        <w:ind w:left="6480" w:hanging="360"/>
      </w:pPr>
    </w:lvl>
  </w:abstractNum>
  <w:num w:numId="1" w16cid:durableId="169102955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CAA"/>
    <w:rsid w:val="00226AF6"/>
    <w:rsid w:val="003C1CAA"/>
    <w:rsid w:val="00501961"/>
    <w:rsid w:val="0084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05493"/>
  <w15:docId w15:val="{E68FF384-CC16-44A0-A051-4E74A042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6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for Prenatal Consultation</dc:title>
  <dc:creator>OpenAI Codex</dc:creator>
  <dc:description>Formatted consent and policy document</dc:description>
  <cp:lastModifiedBy>Rachael Lara</cp:lastModifiedBy>
  <cp:revision>2</cp:revision>
  <dcterms:created xsi:type="dcterms:W3CDTF">2026-06-26T21:24:00Z</dcterms:created>
  <dcterms:modified xsi:type="dcterms:W3CDTF">2026-06-26T21:24:00Z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e79fe6cb-ab37-4be5-bf0d-317f91897fa9</vt:lpwstr>
  </property>
</Properties>
</file>