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1437" w14:textId="77777777" w:rsidR="00B73E53" w:rsidRDefault="00B47D3E">
      <w:pPr>
        <w:spacing w:after="30"/>
      </w:pPr>
      <w:r>
        <w:rPr>
          <w:b/>
          <w:bCs/>
          <w:color w:val="1F4D78"/>
          <w:sz w:val="34"/>
          <w:szCs w:val="34"/>
        </w:rPr>
        <w:t>Home Visit Safety Policy</w:t>
      </w:r>
    </w:p>
    <w:p w14:paraId="7C20596B" w14:textId="77777777" w:rsidR="00B73E53" w:rsidRDefault="00B47D3E">
      <w:pPr>
        <w:spacing w:after="130"/>
      </w:pPr>
      <w:r>
        <w:rPr>
          <w:color w:val="5B6472"/>
        </w:rPr>
        <w:t>Expectations for safe in-home lactation visits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73E53" w14:paraId="271CCF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0135D1B" w14:textId="77777777" w:rsidR="00B73E53" w:rsidRDefault="00B47D3E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01E77269" w14:textId="77777777" w:rsidR="00B73E53" w:rsidRDefault="00B47D3E">
            <w:pPr>
              <w:spacing w:after="0" w:line="260" w:lineRule="auto"/>
            </w:pPr>
            <w:r>
              <w:rPr>
                <w:sz w:val="20"/>
                <w:szCs w:val="20"/>
              </w:rPr>
              <w:t>This policy applies when lactation care is provided in the home or another non-clinic setting.</w:t>
            </w:r>
          </w:p>
        </w:tc>
      </w:tr>
    </w:tbl>
    <w:p w14:paraId="1762B8C6" w14:textId="77777777" w:rsidR="00B73E53" w:rsidRDefault="00B47D3E">
      <w:pPr>
        <w:pStyle w:val="Heading1"/>
      </w:pPr>
      <w:r>
        <w:t>Safe Visit Environment</w:t>
      </w:r>
    </w:p>
    <w:p w14:paraId="4157523B" w14:textId="77777777" w:rsidR="00B73E53" w:rsidRDefault="00B47D3E">
      <w:pPr>
        <w:spacing w:after="115" w:line="292" w:lineRule="auto"/>
      </w:pPr>
      <w:r>
        <w:t>I agree to provide a safe, respectful environment for home visits. This includes safe access to the home, adequate lighting, a reasonably clean space for care, and freedom from threats, harassment, or unsafe conditions.</w:t>
      </w:r>
    </w:p>
    <w:p w14:paraId="4DFA7427" w14:textId="77777777" w:rsidR="00B73E53" w:rsidRDefault="00B47D3E">
      <w:pPr>
        <w:pStyle w:val="Heading1"/>
      </w:pPr>
      <w:r>
        <w:t>Pets, Smoke, and Visitors</w:t>
      </w:r>
    </w:p>
    <w:p w14:paraId="1C46EA64" w14:textId="77777777" w:rsidR="00B73E53" w:rsidRDefault="00B47D3E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Pets should be secured before and during the visit unless otherwise discussed.</w:t>
      </w:r>
    </w:p>
    <w:p w14:paraId="679AB938" w14:textId="77777777" w:rsidR="00B73E53" w:rsidRDefault="00B47D3E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The visit area should be free from smoke, vaping, or strong odors when possible.</w:t>
      </w:r>
    </w:p>
    <w:p w14:paraId="35C090B5" w14:textId="77777777" w:rsidR="00B73E53" w:rsidRDefault="00B47D3E">
      <w:pPr>
        <w:pStyle w:val="ListParagraph"/>
        <w:numPr>
          <w:ilvl w:val="0"/>
          <w:numId w:val="2"/>
        </w:numPr>
        <w:spacing w:after="55" w:line="260" w:lineRule="auto"/>
      </w:pPr>
      <w:r>
        <w:rPr>
          <w:sz w:val="21"/>
          <w:szCs w:val="21"/>
        </w:rPr>
        <w:t>Extra visitors should be limited if they interfere with privacy, safety, or care.</w:t>
      </w:r>
    </w:p>
    <w:p w14:paraId="377C30CB" w14:textId="77777777" w:rsidR="00B73E53" w:rsidRDefault="00B47D3E">
      <w:pPr>
        <w:pStyle w:val="Heading1"/>
      </w:pPr>
      <w:r>
        <w:t>Rescheduling or Ending a Visit</w:t>
      </w:r>
    </w:p>
    <w:p w14:paraId="3268A8B3" w14:textId="77777777" w:rsidR="00B73E53" w:rsidRDefault="00B47D3E">
      <w:pPr>
        <w:spacing w:after="115" w:line="292" w:lineRule="auto"/>
      </w:pPr>
      <w:r>
        <w:t>The provider may reschedule, leave, or end a visit if the environment is unsafe, if anyone present behaves in a threatening or inappropriate way, or if illness or exposure concerns make the visit unsafe.</w:t>
      </w:r>
    </w:p>
    <w:p w14:paraId="741CA368" w14:textId="77777777" w:rsidR="00B73E53" w:rsidRDefault="00B47D3E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B73E53" w14:paraId="1B7214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9B5B875" w14:textId="77777777" w:rsidR="00B73E53" w:rsidRDefault="00B47D3E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understand and agree to the home visit safety expectations.</w:t>
            </w:r>
          </w:p>
        </w:tc>
      </w:tr>
    </w:tbl>
    <w:p w14:paraId="02921491" w14:textId="77777777" w:rsidR="00B73E53" w:rsidRDefault="00B47D3E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8"/>
        <w:gridCol w:w="5048"/>
      </w:tblGrid>
      <w:tr w:rsidR="00B73E53" w14:paraId="7CDA69B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392BAEDB" w14:textId="77777777" w:rsidR="00B73E53" w:rsidRDefault="00B47D3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BDFD988" w14:textId="77777777" w:rsidR="00B73E53" w:rsidRDefault="00B47D3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35A91C4F" w14:textId="77777777" w:rsidR="00B73E53" w:rsidRDefault="00B47D3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33AFDDBD" w14:textId="77777777" w:rsidR="00B73E53" w:rsidRDefault="00B47D3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B73E53" w14:paraId="5B7A04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62173579" w14:textId="77777777" w:rsidR="00B73E53" w:rsidRDefault="00B47D3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2F6B5D9E" w14:textId="77777777" w:rsidR="00B73E53" w:rsidRDefault="00B47D3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4F33723" w14:textId="77777777" w:rsidR="00B73E53" w:rsidRDefault="00B47D3E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41971128" w14:textId="77777777" w:rsidR="00B73E53" w:rsidRDefault="00B47D3E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730780DD" w14:textId="77777777" w:rsidR="00B47D3E" w:rsidRDefault="00B47D3E"/>
    <w:sectPr w:rsidR="00B47D3E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1017" w14:textId="77777777" w:rsidR="00B47D3E" w:rsidRDefault="00B47D3E">
      <w:pPr>
        <w:spacing w:after="0" w:line="240" w:lineRule="auto"/>
      </w:pPr>
      <w:r>
        <w:separator/>
      </w:r>
    </w:p>
  </w:endnote>
  <w:endnote w:type="continuationSeparator" w:id="0">
    <w:p w14:paraId="13BEA565" w14:textId="77777777" w:rsidR="00B47D3E" w:rsidRDefault="00B47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F823" w14:textId="77777777" w:rsidR="00B73E53" w:rsidRDefault="00B47D3E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555088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555088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5A44D" w14:textId="77777777" w:rsidR="00B47D3E" w:rsidRDefault="00B47D3E">
      <w:pPr>
        <w:spacing w:after="0" w:line="240" w:lineRule="auto"/>
      </w:pPr>
      <w:r>
        <w:separator/>
      </w:r>
    </w:p>
  </w:footnote>
  <w:footnote w:type="continuationSeparator" w:id="0">
    <w:p w14:paraId="11FC0308" w14:textId="77777777" w:rsidR="00B47D3E" w:rsidRDefault="00B47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31A1D" w14:textId="77777777" w:rsidR="00B73E53" w:rsidRDefault="00B47D3E">
    <w:pPr>
      <w:spacing w:after="0"/>
      <w:jc w:val="right"/>
    </w:pPr>
    <w:r>
      <w:rPr>
        <w:b/>
        <w:bCs/>
        <w:color w:val="5B6472"/>
        <w:sz w:val="18"/>
        <w:szCs w:val="18"/>
      </w:rPr>
      <w:t>Home Visit Safety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3106"/>
    <w:multiLevelType w:val="hybridMultilevel"/>
    <w:tmpl w:val="7ECE1910"/>
    <w:lvl w:ilvl="0" w:tplc="E2542AA0">
      <w:start w:val="1"/>
      <w:numFmt w:val="bullet"/>
      <w:lvlText w:val="●"/>
      <w:lvlJc w:val="left"/>
      <w:pPr>
        <w:ind w:left="720" w:hanging="360"/>
      </w:pPr>
    </w:lvl>
    <w:lvl w:ilvl="1" w:tplc="884AE14A">
      <w:start w:val="1"/>
      <w:numFmt w:val="bullet"/>
      <w:lvlText w:val="○"/>
      <w:lvlJc w:val="left"/>
      <w:pPr>
        <w:ind w:left="1440" w:hanging="360"/>
      </w:pPr>
    </w:lvl>
    <w:lvl w:ilvl="2" w:tplc="629EC096">
      <w:start w:val="1"/>
      <w:numFmt w:val="bullet"/>
      <w:lvlText w:val="■"/>
      <w:lvlJc w:val="left"/>
      <w:pPr>
        <w:ind w:left="2160" w:hanging="360"/>
      </w:pPr>
    </w:lvl>
    <w:lvl w:ilvl="3" w:tplc="CBA890CA">
      <w:start w:val="1"/>
      <w:numFmt w:val="bullet"/>
      <w:lvlText w:val="●"/>
      <w:lvlJc w:val="left"/>
      <w:pPr>
        <w:ind w:left="2880" w:hanging="360"/>
      </w:pPr>
    </w:lvl>
    <w:lvl w:ilvl="4" w:tplc="422CFD6A">
      <w:start w:val="1"/>
      <w:numFmt w:val="bullet"/>
      <w:lvlText w:val="○"/>
      <w:lvlJc w:val="left"/>
      <w:pPr>
        <w:ind w:left="3600" w:hanging="360"/>
      </w:pPr>
    </w:lvl>
    <w:lvl w:ilvl="5" w:tplc="722C7FF0">
      <w:start w:val="1"/>
      <w:numFmt w:val="bullet"/>
      <w:lvlText w:val="■"/>
      <w:lvlJc w:val="left"/>
      <w:pPr>
        <w:ind w:left="4320" w:hanging="360"/>
      </w:pPr>
    </w:lvl>
    <w:lvl w:ilvl="6" w:tplc="9B9647B6">
      <w:start w:val="1"/>
      <w:numFmt w:val="bullet"/>
      <w:lvlText w:val="●"/>
      <w:lvlJc w:val="left"/>
      <w:pPr>
        <w:ind w:left="5040" w:hanging="360"/>
      </w:pPr>
    </w:lvl>
    <w:lvl w:ilvl="7" w:tplc="6B7AA144">
      <w:start w:val="1"/>
      <w:numFmt w:val="bullet"/>
      <w:lvlText w:val="●"/>
      <w:lvlJc w:val="left"/>
      <w:pPr>
        <w:ind w:left="5760" w:hanging="360"/>
      </w:pPr>
    </w:lvl>
    <w:lvl w:ilvl="8" w:tplc="398630F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4536D1"/>
    <w:multiLevelType w:val="hybridMultilevel"/>
    <w:tmpl w:val="52D2DB78"/>
    <w:lvl w:ilvl="0" w:tplc="22DA67F4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84728966">
      <w:numFmt w:val="decimal"/>
      <w:lvlText w:val=""/>
      <w:lvlJc w:val="left"/>
    </w:lvl>
    <w:lvl w:ilvl="2" w:tplc="9F646E14">
      <w:numFmt w:val="decimal"/>
      <w:lvlText w:val=""/>
      <w:lvlJc w:val="left"/>
    </w:lvl>
    <w:lvl w:ilvl="3" w:tplc="7FCAD1BA">
      <w:numFmt w:val="decimal"/>
      <w:lvlText w:val=""/>
      <w:lvlJc w:val="left"/>
    </w:lvl>
    <w:lvl w:ilvl="4" w:tplc="7430B25A">
      <w:numFmt w:val="decimal"/>
      <w:lvlText w:val=""/>
      <w:lvlJc w:val="left"/>
    </w:lvl>
    <w:lvl w:ilvl="5" w:tplc="A20C40FA">
      <w:numFmt w:val="decimal"/>
      <w:lvlText w:val=""/>
      <w:lvlJc w:val="left"/>
    </w:lvl>
    <w:lvl w:ilvl="6" w:tplc="26C81BDE">
      <w:numFmt w:val="decimal"/>
      <w:lvlText w:val=""/>
      <w:lvlJc w:val="left"/>
    </w:lvl>
    <w:lvl w:ilvl="7" w:tplc="75387928">
      <w:numFmt w:val="decimal"/>
      <w:lvlText w:val=""/>
      <w:lvlJc w:val="left"/>
    </w:lvl>
    <w:lvl w:ilvl="8" w:tplc="850E12AE">
      <w:numFmt w:val="decimal"/>
      <w:lvlText w:val=""/>
      <w:lvlJc w:val="left"/>
    </w:lvl>
  </w:abstractNum>
  <w:num w:numId="1" w16cid:durableId="1802847104">
    <w:abstractNumId w:val="0"/>
    <w:lvlOverride w:ilvl="0">
      <w:startOverride w:val="1"/>
    </w:lvlOverride>
  </w:num>
  <w:num w:numId="2" w16cid:durableId="85572810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E53"/>
    <w:rsid w:val="00555088"/>
    <w:rsid w:val="008F4692"/>
    <w:rsid w:val="00B47D3E"/>
    <w:rsid w:val="00B7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3744F"/>
  <w15:docId w15:val="{A63DC3FE-39DC-4092-B95C-D43926DC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Visit Safety Policy</dc:title>
  <dc:creator>OpenAI Codex</dc:creator>
  <dc:description>Formatted consent and policy document</dc:description>
  <cp:lastModifiedBy>Rachael Lara</cp:lastModifiedBy>
  <cp:revision>2</cp:revision>
  <dcterms:created xsi:type="dcterms:W3CDTF">2026-06-26T21:48:00Z</dcterms:created>
  <dcterms:modified xsi:type="dcterms:W3CDTF">2026-06-26T21:48:00Z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e9d4fae0-94af-4fb1-a3db-da74a364ebbc</vt:lpwstr>
  </property>
</Properties>
</file>