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309D" w14:textId="77777777" w:rsidR="00255C4A" w:rsidRDefault="00282C8C">
      <w:pPr>
        <w:spacing w:after="30"/>
      </w:pPr>
      <w:r>
        <w:rPr>
          <w:b/>
          <w:bCs/>
          <w:color w:val="1F4D78"/>
          <w:sz w:val="34"/>
          <w:szCs w:val="34"/>
        </w:rPr>
        <w:t>Parent Only Follow-Up Visit</w:t>
      </w:r>
    </w:p>
    <w:p w14:paraId="37E1DF30" w14:textId="77777777" w:rsidR="00255C4A" w:rsidRDefault="00282C8C">
      <w:pPr>
        <w:spacing w:after="140"/>
      </w:pPr>
      <w:r>
        <w:rPr>
          <w:color w:val="5B6472"/>
        </w:rPr>
        <w:t>Follow-up note for parent-only lactation consultation</w:t>
      </w:r>
    </w:p>
    <w:p w14:paraId="6F3BFA7E" w14:textId="77777777" w:rsidR="00255C4A" w:rsidRDefault="00282C8C">
      <w:pPr>
        <w:spacing w:after="120" w:line="240" w:lineRule="auto"/>
      </w:pPr>
      <w:r>
        <w:rPr>
          <w:b/>
          <w:bCs/>
          <w:color w:val="9B1C1C"/>
          <w:sz w:val="18"/>
          <w:szCs w:val="18"/>
        </w:rPr>
        <w:t>* Required fields</w:t>
      </w:r>
      <w:r>
        <w:rPr>
          <w:color w:val="5B6472"/>
          <w:sz w:val="18"/>
          <w:szCs w:val="18"/>
        </w:rPr>
        <w:t xml:space="preserve">  |  Use this note when follow-up occurs with the parent/caregiver without direct infant observation.</w:t>
      </w:r>
    </w:p>
    <w:p w14:paraId="6B05AD9B" w14:textId="77777777" w:rsidR="00255C4A" w:rsidRDefault="00282C8C">
      <w:pPr>
        <w:pStyle w:val="Heading1"/>
      </w:pPr>
      <w:r>
        <w:t>Visit Details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6"/>
        <w:gridCol w:w="3365"/>
        <w:gridCol w:w="3365"/>
      </w:tblGrid>
      <w:tr w:rsidR="00255C4A" w14:paraId="3D4D6F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E1FAA2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visit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F590546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2C21E7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Parent / caregiver name</w:t>
            </w:r>
          </w:p>
          <w:p w14:paraId="791D5BBA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54F357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Infant name / DOB</w:t>
            </w:r>
          </w:p>
          <w:p w14:paraId="34084BB7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255C4A" w14:paraId="26D3A10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C491B5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</w:t>
            </w:r>
          </w:p>
          <w:p w14:paraId="3616A3BF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94ABCF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Visit type / location</w:t>
            </w:r>
          </w:p>
          <w:p w14:paraId="6B8FDA5F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B954DE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Preferred contact</w:t>
            </w:r>
          </w:p>
          <w:p w14:paraId="48F980EB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1FD51B01" w14:textId="77777777" w:rsidR="00255C4A" w:rsidRDefault="00282C8C">
      <w:pPr>
        <w:pStyle w:val="Heading1"/>
      </w:pPr>
      <w:r>
        <w:t>Progress and Current Concerns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55C4A" w14:paraId="720647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79B534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Progress since last visit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51295C70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Changes since prior parent-only or full lactation visit; note follow-through with previous plan.</w:t>
            </w:r>
          </w:p>
          <w:p w14:paraId="3ACC18A4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2DA3142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7A0771C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5F60EB9" w14:textId="77777777" w:rsidR="00255C4A" w:rsidRDefault="00255C4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55C4A" w14:paraId="082BD1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9FD480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Current concerns</w:t>
            </w:r>
          </w:p>
          <w:p w14:paraId="3DA83819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Ongoing or new questions about feeding, pumping, supply, pain, bottle feeding, or next steps.</w:t>
            </w:r>
          </w:p>
          <w:p w14:paraId="797CEBD3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86FE833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141AC22A" w14:textId="77777777" w:rsidR="00255C4A" w:rsidRDefault="00255C4A"/>
    <w:p w14:paraId="6197920F" w14:textId="77777777" w:rsidR="00255C4A" w:rsidRDefault="00282C8C">
      <w:pPr>
        <w:pStyle w:val="Heading1"/>
      </w:pPr>
      <w:r>
        <w:t>Parent Reported Updates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255C4A" w14:paraId="360BE1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CB2A43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Milk supply update</w:t>
            </w:r>
          </w:p>
          <w:p w14:paraId="2320F388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Perceived supply, engorgement, plugged ducts, mastitis symptoms, timing, supply goals.</w:t>
            </w:r>
          </w:p>
          <w:p w14:paraId="422B5BCF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46DDEE8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0D216D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Pumping output update</w:t>
            </w:r>
          </w:p>
          <w:p w14:paraId="50C846D0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Frequency, duration, settings, output patterns, flange comfort, storage/cleaning questions.</w:t>
            </w:r>
          </w:p>
          <w:p w14:paraId="2E5168D7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42FBA54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255C4A" w14:paraId="0C4DA9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C9C807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Pain / comfort update</w:t>
            </w:r>
          </w:p>
          <w:p w14:paraId="580B57C2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Nipple, breast/chest, pumping, vasospasm, trauma, infection signs, comfort strategies tried.</w:t>
            </w:r>
          </w:p>
          <w:p w14:paraId="4632958E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DA032FE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D0FBEA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Current feeding method</w:t>
            </w:r>
          </w:p>
          <w:p w14:paraId="5D5CF7FA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Parent-reported feeding/pumping/bottle routine and supplement use.</w:t>
            </w:r>
          </w:p>
          <w:p w14:paraId="52A225F5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19716AD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1A607513" w14:textId="77777777" w:rsidR="00255C4A" w:rsidRDefault="00282C8C">
      <w:pPr>
        <w:pStyle w:val="Heading1"/>
      </w:pPr>
      <w:r>
        <w:t>Education / Coaching Provided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7"/>
        <w:gridCol w:w="4813"/>
      </w:tblGrid>
      <w:tr w:rsidR="00255C4A" w14:paraId="2AEC3D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781D31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Previous plan reviewed</w:t>
            </w:r>
          </w:p>
          <w:p w14:paraId="7804989F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Feeding plan adjusted</w:t>
            </w:r>
          </w:p>
          <w:p w14:paraId="635FF1F7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Supply guidance reviewed</w:t>
            </w:r>
          </w:p>
          <w:p w14:paraId="72D26CD1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Pumping plan adjusted</w:t>
            </w:r>
          </w:p>
          <w:p w14:paraId="0DA570D6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Flange comfort reviewed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E66C3B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Bottle-feeding strategy</w:t>
            </w:r>
          </w:p>
          <w:p w14:paraId="08D2C68A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Pain/comfort care reviewed</w:t>
            </w:r>
          </w:p>
          <w:p w14:paraId="19174AF7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Warning signs reviewed</w:t>
            </w:r>
          </w:p>
          <w:p w14:paraId="2DA3AD5D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Referral needs discussed</w:t>
            </w:r>
          </w:p>
          <w:p w14:paraId="7B3E9522" w14:textId="77777777" w:rsidR="00255C4A" w:rsidRDefault="00282C8C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Support resources provided</w:t>
            </w:r>
          </w:p>
        </w:tc>
      </w:tr>
    </w:tbl>
    <w:p w14:paraId="43EFE854" w14:textId="77777777" w:rsidR="00255C4A" w:rsidRDefault="00255C4A"/>
    <w:p w14:paraId="65B0C3F7" w14:textId="77777777" w:rsidR="00255C4A" w:rsidRDefault="00282C8C">
      <w:pPr>
        <w:pStyle w:val="Heading1"/>
      </w:pPr>
      <w:r>
        <w:t>Assessment and Plan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55C4A" w14:paraId="00B651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95AD8AF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Assessment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D379860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Updated impression based on parent report; note limits of parent-only assessment.</w:t>
            </w:r>
          </w:p>
          <w:p w14:paraId="18DD7CCF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409D430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81DF7C1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D5114F3" w14:textId="77777777" w:rsidR="00255C4A" w:rsidRDefault="00255C4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55C4A" w14:paraId="02AF051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9DA051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Plan / Recommendations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6C1C3A56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Specific parent-facing next steps for feeding, pumping, supply, comfort, referrals, and monitoring.</w:t>
            </w:r>
          </w:p>
          <w:p w14:paraId="11F6D933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5F738FE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8523C58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5E1CE2A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F620E8F" w14:textId="77777777" w:rsidR="00255C4A" w:rsidRDefault="00255C4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55C4A" w14:paraId="6139C0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D52BF7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Follow-up recommendation</w:t>
            </w:r>
          </w:p>
          <w:p w14:paraId="70046D0F" w14:textId="77777777" w:rsidR="00255C4A" w:rsidRDefault="00282C8C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Timing, visit type, need for infant observation/weighted feed, provider referral, or phone check.</w:t>
            </w:r>
          </w:p>
          <w:p w14:paraId="74D8B97A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9508637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F97E445" w14:textId="77777777" w:rsidR="00255C4A" w:rsidRDefault="00255C4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55C4A" w14:paraId="207A0B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1D20A2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Additional notes</w:t>
            </w:r>
          </w:p>
          <w:p w14:paraId="55799A2D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51C9A73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55DF483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506B3D0" w14:textId="77777777" w:rsidR="00255C4A" w:rsidRDefault="00255C4A"/>
    <w:p w14:paraId="6D2CEDFA" w14:textId="77777777" w:rsidR="00255C4A" w:rsidRDefault="00282C8C">
      <w:pPr>
        <w:pStyle w:val="Heading1"/>
      </w:pPr>
      <w:r>
        <w:t>Sign-Off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255C4A" w14:paraId="364662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B29198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 signature / credentials</w:t>
            </w:r>
          </w:p>
          <w:p w14:paraId="30886523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9CBF5C" w14:textId="77777777" w:rsidR="00255C4A" w:rsidRDefault="00282C8C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finalized</w:t>
            </w:r>
          </w:p>
          <w:p w14:paraId="47662FD9" w14:textId="77777777" w:rsidR="00255C4A" w:rsidRDefault="00282C8C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5393F8A" w14:textId="77777777" w:rsidR="00282C8C" w:rsidRDefault="00282C8C"/>
    <w:sectPr w:rsidR="00282C8C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3434" w14:textId="77777777" w:rsidR="00282C8C" w:rsidRDefault="00282C8C">
      <w:pPr>
        <w:spacing w:after="0" w:line="240" w:lineRule="auto"/>
      </w:pPr>
      <w:r>
        <w:separator/>
      </w:r>
    </w:p>
  </w:endnote>
  <w:endnote w:type="continuationSeparator" w:id="0">
    <w:p w14:paraId="2332CEAA" w14:textId="77777777" w:rsidR="00282C8C" w:rsidRDefault="0028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72E2" w14:textId="77777777" w:rsidR="00255C4A" w:rsidRDefault="00282C8C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7E1409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7E1409">
      <w:rPr>
        <w:noProof/>
        <w:color w:val="5B6472"/>
        <w:sz w:val="18"/>
        <w:szCs w:val="18"/>
      </w:rPr>
      <w:t>2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CCACD" w14:textId="77777777" w:rsidR="00282C8C" w:rsidRDefault="00282C8C">
      <w:pPr>
        <w:spacing w:after="0" w:line="240" w:lineRule="auto"/>
      </w:pPr>
      <w:r>
        <w:separator/>
      </w:r>
    </w:p>
  </w:footnote>
  <w:footnote w:type="continuationSeparator" w:id="0">
    <w:p w14:paraId="194090CC" w14:textId="77777777" w:rsidR="00282C8C" w:rsidRDefault="0028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383B" w14:textId="77777777" w:rsidR="00255C4A" w:rsidRDefault="00282C8C">
    <w:pPr>
      <w:spacing w:after="0"/>
      <w:jc w:val="right"/>
    </w:pPr>
    <w:r>
      <w:rPr>
        <w:b/>
        <w:bCs/>
        <w:color w:val="5B6472"/>
        <w:sz w:val="18"/>
        <w:szCs w:val="18"/>
      </w:rPr>
      <w:t>Parent Only Follow-Up Visit Note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62149"/>
    <w:multiLevelType w:val="hybridMultilevel"/>
    <w:tmpl w:val="28F220BE"/>
    <w:lvl w:ilvl="0" w:tplc="70CA8C98">
      <w:start w:val="1"/>
      <w:numFmt w:val="decimal"/>
      <w:lvlText w:val="%1."/>
      <w:lvlJc w:val="left"/>
      <w:pPr>
        <w:ind w:left="540" w:hanging="270"/>
      </w:pPr>
    </w:lvl>
    <w:lvl w:ilvl="1" w:tplc="4B960FDC">
      <w:numFmt w:val="decimal"/>
      <w:lvlText w:val=""/>
      <w:lvlJc w:val="left"/>
    </w:lvl>
    <w:lvl w:ilvl="2" w:tplc="CF64D55C">
      <w:numFmt w:val="decimal"/>
      <w:lvlText w:val=""/>
      <w:lvlJc w:val="left"/>
    </w:lvl>
    <w:lvl w:ilvl="3" w:tplc="BBA2CA2E">
      <w:numFmt w:val="decimal"/>
      <w:lvlText w:val=""/>
      <w:lvlJc w:val="left"/>
    </w:lvl>
    <w:lvl w:ilvl="4" w:tplc="F48AF6B2">
      <w:numFmt w:val="decimal"/>
      <w:lvlText w:val=""/>
      <w:lvlJc w:val="left"/>
    </w:lvl>
    <w:lvl w:ilvl="5" w:tplc="BD669848">
      <w:numFmt w:val="decimal"/>
      <w:lvlText w:val=""/>
      <w:lvlJc w:val="left"/>
    </w:lvl>
    <w:lvl w:ilvl="6" w:tplc="9B06D728">
      <w:numFmt w:val="decimal"/>
      <w:lvlText w:val=""/>
      <w:lvlJc w:val="left"/>
    </w:lvl>
    <w:lvl w:ilvl="7" w:tplc="B1B28530">
      <w:numFmt w:val="decimal"/>
      <w:lvlText w:val=""/>
      <w:lvlJc w:val="left"/>
    </w:lvl>
    <w:lvl w:ilvl="8" w:tplc="FB8232AE">
      <w:numFmt w:val="decimal"/>
      <w:lvlText w:val=""/>
      <w:lvlJc w:val="left"/>
    </w:lvl>
  </w:abstractNum>
  <w:abstractNum w:abstractNumId="1" w15:restartNumberingAfterBreak="0">
    <w:nsid w:val="4CB80659"/>
    <w:multiLevelType w:val="hybridMultilevel"/>
    <w:tmpl w:val="C790550C"/>
    <w:lvl w:ilvl="0" w:tplc="17F097AA">
      <w:start w:val="1"/>
      <w:numFmt w:val="bullet"/>
      <w:lvlText w:val="●"/>
      <w:lvlJc w:val="left"/>
      <w:pPr>
        <w:ind w:left="720" w:hanging="360"/>
      </w:pPr>
    </w:lvl>
    <w:lvl w:ilvl="1" w:tplc="F4D4FCB8">
      <w:start w:val="1"/>
      <w:numFmt w:val="bullet"/>
      <w:lvlText w:val="○"/>
      <w:lvlJc w:val="left"/>
      <w:pPr>
        <w:ind w:left="1440" w:hanging="360"/>
      </w:pPr>
    </w:lvl>
    <w:lvl w:ilvl="2" w:tplc="C69CF0A6">
      <w:start w:val="1"/>
      <w:numFmt w:val="bullet"/>
      <w:lvlText w:val="■"/>
      <w:lvlJc w:val="left"/>
      <w:pPr>
        <w:ind w:left="2160" w:hanging="360"/>
      </w:pPr>
    </w:lvl>
    <w:lvl w:ilvl="3" w:tplc="C7524AF6">
      <w:start w:val="1"/>
      <w:numFmt w:val="bullet"/>
      <w:lvlText w:val="●"/>
      <w:lvlJc w:val="left"/>
      <w:pPr>
        <w:ind w:left="2880" w:hanging="360"/>
      </w:pPr>
    </w:lvl>
    <w:lvl w:ilvl="4" w:tplc="5230942E">
      <w:start w:val="1"/>
      <w:numFmt w:val="bullet"/>
      <w:lvlText w:val="○"/>
      <w:lvlJc w:val="left"/>
      <w:pPr>
        <w:ind w:left="3600" w:hanging="360"/>
      </w:pPr>
    </w:lvl>
    <w:lvl w:ilvl="5" w:tplc="245AE412">
      <w:start w:val="1"/>
      <w:numFmt w:val="bullet"/>
      <w:lvlText w:val="■"/>
      <w:lvlJc w:val="left"/>
      <w:pPr>
        <w:ind w:left="4320" w:hanging="360"/>
      </w:pPr>
    </w:lvl>
    <w:lvl w:ilvl="6" w:tplc="1C264688">
      <w:start w:val="1"/>
      <w:numFmt w:val="bullet"/>
      <w:lvlText w:val="●"/>
      <w:lvlJc w:val="left"/>
      <w:pPr>
        <w:ind w:left="5040" w:hanging="360"/>
      </w:pPr>
    </w:lvl>
    <w:lvl w:ilvl="7" w:tplc="1D0CBC10">
      <w:start w:val="1"/>
      <w:numFmt w:val="bullet"/>
      <w:lvlText w:val="●"/>
      <w:lvlJc w:val="left"/>
      <w:pPr>
        <w:ind w:left="5760" w:hanging="360"/>
      </w:pPr>
    </w:lvl>
    <w:lvl w:ilvl="8" w:tplc="6BE82450">
      <w:start w:val="1"/>
      <w:numFmt w:val="bullet"/>
      <w:lvlText w:val="●"/>
      <w:lvlJc w:val="left"/>
      <w:pPr>
        <w:ind w:left="6480" w:hanging="360"/>
      </w:pPr>
    </w:lvl>
  </w:abstractNum>
  <w:num w:numId="1" w16cid:durableId="2810351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4A"/>
    <w:rsid w:val="00255C4A"/>
    <w:rsid w:val="00282C8C"/>
    <w:rsid w:val="00575201"/>
    <w:rsid w:val="007E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3BF14"/>
  <w15:docId w15:val="{4B4F8CC8-8C4D-4620-B63B-975A9B1C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7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Only Follow-Up Visit</dc:title>
  <dc:creator>OpenAI Codex</dc:creator>
  <dc:description>Editable lactation visit note template</dc:description>
  <cp:lastModifiedBy>Rachael Lara</cp:lastModifiedBy>
  <cp:revision>2</cp:revision>
  <dcterms:created xsi:type="dcterms:W3CDTF">2026-06-26T21:00:00Z</dcterms:created>
  <dcterms:modified xsi:type="dcterms:W3CDTF">2026-06-26T21:00:00Z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18b69fe4-382c-4cfb-bb7e-3fca8325a84a</vt:lpwstr>
  </property>
</Properties>
</file>